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8134B" w14:textId="3E919862" w:rsidR="003C7589" w:rsidRPr="00801781" w:rsidRDefault="003C7589" w:rsidP="00801781">
      <w:pPr>
        <w:spacing w:line="480" w:lineRule="auto"/>
        <w:rPr>
          <w:rFonts w:ascii="Times New Roman" w:hAnsi="Times New Roman" w:cs="Times New Roman"/>
          <w:sz w:val="24"/>
          <w:szCs w:val="24"/>
        </w:rPr>
      </w:pPr>
      <w:bookmarkStart w:id="0" w:name="_GoBack"/>
      <w:bookmarkEnd w:id="0"/>
    </w:p>
    <w:p w14:paraId="2A9D2B81" w14:textId="2929E1C0" w:rsidR="008E2122" w:rsidRPr="008E2122" w:rsidRDefault="008E2122" w:rsidP="008E2122">
      <w:pPr>
        <w:spacing w:line="480" w:lineRule="auto"/>
        <w:jc w:val="center"/>
        <w:rPr>
          <w:rFonts w:ascii="Times New Roman" w:hAnsi="Times New Roman" w:cs="Times New Roman"/>
          <w:b/>
          <w:bCs/>
          <w:sz w:val="24"/>
          <w:szCs w:val="24"/>
        </w:rPr>
      </w:pPr>
      <w:r w:rsidRPr="008E2122">
        <w:rPr>
          <w:rFonts w:ascii="Times New Roman" w:hAnsi="Times New Roman" w:cs="Times New Roman"/>
          <w:b/>
          <w:bCs/>
          <w:sz w:val="24"/>
          <w:szCs w:val="24"/>
        </w:rPr>
        <w:t>Black Power Movement.</w:t>
      </w:r>
    </w:p>
    <w:p w14:paraId="3D403643" w14:textId="77777777" w:rsidR="008E2122" w:rsidRPr="008E2122" w:rsidRDefault="008E2122" w:rsidP="008E2122">
      <w:pPr>
        <w:spacing w:line="480" w:lineRule="auto"/>
        <w:jc w:val="center"/>
        <w:rPr>
          <w:rFonts w:ascii="Times New Roman" w:hAnsi="Times New Roman" w:cs="Times New Roman"/>
          <w:sz w:val="24"/>
          <w:szCs w:val="24"/>
        </w:rPr>
      </w:pPr>
      <w:r w:rsidRPr="008E2122">
        <w:rPr>
          <w:rFonts w:ascii="Times New Roman" w:hAnsi="Times New Roman" w:cs="Times New Roman"/>
          <w:sz w:val="24"/>
          <w:szCs w:val="24"/>
        </w:rPr>
        <w:t>Student’s name.</w:t>
      </w:r>
    </w:p>
    <w:p w14:paraId="636E7CA2" w14:textId="77777777" w:rsidR="008E2122" w:rsidRPr="008E2122" w:rsidRDefault="008E2122" w:rsidP="008E2122">
      <w:pPr>
        <w:spacing w:line="480" w:lineRule="auto"/>
        <w:jc w:val="center"/>
        <w:rPr>
          <w:rFonts w:ascii="Times New Roman" w:hAnsi="Times New Roman" w:cs="Times New Roman"/>
          <w:sz w:val="24"/>
          <w:szCs w:val="24"/>
        </w:rPr>
      </w:pPr>
      <w:r w:rsidRPr="008E2122">
        <w:rPr>
          <w:rFonts w:ascii="Times New Roman" w:hAnsi="Times New Roman" w:cs="Times New Roman"/>
          <w:sz w:val="24"/>
          <w:szCs w:val="24"/>
        </w:rPr>
        <w:t>Institutional affiliation.</w:t>
      </w:r>
    </w:p>
    <w:p w14:paraId="20B039F5" w14:textId="77777777" w:rsidR="008E2122" w:rsidRPr="008E2122" w:rsidRDefault="008E2122" w:rsidP="008E2122">
      <w:pPr>
        <w:spacing w:line="480" w:lineRule="auto"/>
        <w:jc w:val="center"/>
        <w:rPr>
          <w:rFonts w:ascii="Times New Roman" w:hAnsi="Times New Roman" w:cs="Times New Roman"/>
          <w:sz w:val="24"/>
          <w:szCs w:val="24"/>
        </w:rPr>
      </w:pPr>
      <w:r w:rsidRPr="008E2122">
        <w:rPr>
          <w:rFonts w:ascii="Times New Roman" w:hAnsi="Times New Roman" w:cs="Times New Roman"/>
          <w:sz w:val="24"/>
          <w:szCs w:val="24"/>
        </w:rPr>
        <w:t>Course name.</w:t>
      </w:r>
    </w:p>
    <w:p w14:paraId="23AC1D16" w14:textId="77777777" w:rsidR="008E2122" w:rsidRPr="008E2122" w:rsidRDefault="008E2122" w:rsidP="008E2122">
      <w:pPr>
        <w:spacing w:line="480" w:lineRule="auto"/>
        <w:jc w:val="center"/>
        <w:rPr>
          <w:rFonts w:ascii="Times New Roman" w:hAnsi="Times New Roman" w:cs="Times New Roman"/>
          <w:sz w:val="24"/>
          <w:szCs w:val="24"/>
        </w:rPr>
      </w:pPr>
      <w:r w:rsidRPr="008E2122">
        <w:rPr>
          <w:rFonts w:ascii="Times New Roman" w:hAnsi="Times New Roman" w:cs="Times New Roman"/>
          <w:sz w:val="24"/>
          <w:szCs w:val="24"/>
        </w:rPr>
        <w:t>Course number.</w:t>
      </w:r>
    </w:p>
    <w:p w14:paraId="6E5567F8" w14:textId="1CE4877F" w:rsidR="00801781" w:rsidRDefault="008E2122" w:rsidP="008E2122">
      <w:pPr>
        <w:spacing w:line="480" w:lineRule="auto"/>
        <w:jc w:val="center"/>
        <w:rPr>
          <w:rFonts w:ascii="Times New Roman" w:hAnsi="Times New Roman" w:cs="Times New Roman"/>
          <w:sz w:val="24"/>
          <w:szCs w:val="24"/>
        </w:rPr>
      </w:pPr>
      <w:r w:rsidRPr="008E2122">
        <w:rPr>
          <w:rFonts w:ascii="Times New Roman" w:hAnsi="Times New Roman" w:cs="Times New Roman"/>
          <w:sz w:val="24"/>
          <w:szCs w:val="24"/>
        </w:rPr>
        <w:t>Date of submission</w:t>
      </w:r>
    </w:p>
    <w:p w14:paraId="72BAF7FA" w14:textId="77777777" w:rsidR="00801781" w:rsidRDefault="00801781" w:rsidP="00801781">
      <w:pPr>
        <w:spacing w:line="480" w:lineRule="auto"/>
        <w:rPr>
          <w:rFonts w:ascii="Times New Roman" w:hAnsi="Times New Roman" w:cs="Times New Roman"/>
          <w:sz w:val="24"/>
          <w:szCs w:val="24"/>
        </w:rPr>
      </w:pPr>
    </w:p>
    <w:p w14:paraId="60C67B67" w14:textId="77777777" w:rsidR="00801781" w:rsidRDefault="00801781" w:rsidP="00801781">
      <w:pPr>
        <w:spacing w:line="480" w:lineRule="auto"/>
        <w:rPr>
          <w:rFonts w:ascii="Times New Roman" w:hAnsi="Times New Roman" w:cs="Times New Roman"/>
          <w:sz w:val="24"/>
          <w:szCs w:val="24"/>
        </w:rPr>
      </w:pPr>
    </w:p>
    <w:p w14:paraId="75DDB3D6" w14:textId="77777777" w:rsidR="00801781" w:rsidRDefault="00801781" w:rsidP="00801781">
      <w:pPr>
        <w:spacing w:line="480" w:lineRule="auto"/>
        <w:rPr>
          <w:rFonts w:ascii="Times New Roman" w:hAnsi="Times New Roman" w:cs="Times New Roman"/>
          <w:sz w:val="24"/>
          <w:szCs w:val="24"/>
        </w:rPr>
      </w:pPr>
    </w:p>
    <w:p w14:paraId="7023AF86" w14:textId="77777777" w:rsidR="00801781" w:rsidRDefault="00801781" w:rsidP="00801781">
      <w:pPr>
        <w:spacing w:line="480" w:lineRule="auto"/>
        <w:rPr>
          <w:rFonts w:ascii="Times New Roman" w:hAnsi="Times New Roman" w:cs="Times New Roman"/>
          <w:sz w:val="24"/>
          <w:szCs w:val="24"/>
        </w:rPr>
      </w:pPr>
    </w:p>
    <w:p w14:paraId="5215156F" w14:textId="77777777" w:rsidR="00801781" w:rsidRDefault="00801781" w:rsidP="00801781">
      <w:pPr>
        <w:spacing w:line="480" w:lineRule="auto"/>
        <w:rPr>
          <w:rFonts w:ascii="Times New Roman" w:hAnsi="Times New Roman" w:cs="Times New Roman"/>
          <w:sz w:val="24"/>
          <w:szCs w:val="24"/>
        </w:rPr>
      </w:pPr>
    </w:p>
    <w:p w14:paraId="0564AD3B" w14:textId="77777777" w:rsidR="00801781" w:rsidRDefault="00801781" w:rsidP="00801781">
      <w:pPr>
        <w:spacing w:line="480" w:lineRule="auto"/>
        <w:rPr>
          <w:rFonts w:ascii="Times New Roman" w:hAnsi="Times New Roman" w:cs="Times New Roman"/>
          <w:sz w:val="24"/>
          <w:szCs w:val="24"/>
        </w:rPr>
      </w:pPr>
    </w:p>
    <w:p w14:paraId="49F87426" w14:textId="77777777" w:rsidR="00801781" w:rsidRDefault="00801781" w:rsidP="00801781">
      <w:pPr>
        <w:spacing w:line="480" w:lineRule="auto"/>
        <w:rPr>
          <w:rFonts w:ascii="Times New Roman" w:hAnsi="Times New Roman" w:cs="Times New Roman"/>
          <w:sz w:val="24"/>
          <w:szCs w:val="24"/>
        </w:rPr>
      </w:pPr>
    </w:p>
    <w:p w14:paraId="3FCDCF05" w14:textId="77777777" w:rsidR="00801781" w:rsidRDefault="00801781" w:rsidP="00801781">
      <w:pPr>
        <w:spacing w:line="480" w:lineRule="auto"/>
        <w:rPr>
          <w:rFonts w:ascii="Times New Roman" w:hAnsi="Times New Roman" w:cs="Times New Roman"/>
          <w:sz w:val="24"/>
          <w:szCs w:val="24"/>
        </w:rPr>
      </w:pPr>
    </w:p>
    <w:p w14:paraId="70C98898" w14:textId="77777777" w:rsidR="00801781" w:rsidRDefault="00801781" w:rsidP="00801781">
      <w:pPr>
        <w:spacing w:line="480" w:lineRule="auto"/>
        <w:rPr>
          <w:rFonts w:ascii="Times New Roman" w:hAnsi="Times New Roman" w:cs="Times New Roman"/>
          <w:sz w:val="24"/>
          <w:szCs w:val="24"/>
        </w:rPr>
      </w:pPr>
    </w:p>
    <w:p w14:paraId="184A9179" w14:textId="77777777" w:rsidR="00801781" w:rsidRDefault="00801781" w:rsidP="00801781">
      <w:pPr>
        <w:spacing w:line="480" w:lineRule="auto"/>
        <w:rPr>
          <w:rFonts w:ascii="Times New Roman" w:hAnsi="Times New Roman" w:cs="Times New Roman"/>
          <w:sz w:val="24"/>
          <w:szCs w:val="24"/>
        </w:rPr>
      </w:pPr>
    </w:p>
    <w:p w14:paraId="5FC914C9" w14:textId="7E583086" w:rsidR="003C7589" w:rsidRPr="00801781" w:rsidRDefault="0084734F" w:rsidP="00801781">
      <w:pPr>
        <w:spacing w:line="480" w:lineRule="auto"/>
        <w:rPr>
          <w:rFonts w:ascii="Times New Roman" w:hAnsi="Times New Roman" w:cs="Times New Roman"/>
          <w:sz w:val="24"/>
          <w:szCs w:val="24"/>
        </w:rPr>
      </w:pPr>
      <w:r w:rsidRPr="00801781">
        <w:rPr>
          <w:rFonts w:ascii="Times New Roman" w:hAnsi="Times New Roman" w:cs="Times New Roman"/>
          <w:sz w:val="24"/>
          <w:szCs w:val="24"/>
        </w:rPr>
        <w:lastRenderedPageBreak/>
        <w:t xml:space="preserve">Introduction.  </w:t>
      </w:r>
    </w:p>
    <w:p w14:paraId="2E7C508E" w14:textId="22A04BCE" w:rsidR="00E83DE5" w:rsidRPr="00801781" w:rsidRDefault="0084734F" w:rsidP="00801781">
      <w:pPr>
        <w:spacing w:line="480" w:lineRule="auto"/>
        <w:ind w:firstLine="720"/>
        <w:rPr>
          <w:rFonts w:ascii="Times New Roman" w:hAnsi="Times New Roman" w:cs="Times New Roman"/>
          <w:sz w:val="24"/>
          <w:szCs w:val="24"/>
        </w:rPr>
      </w:pPr>
      <w:r w:rsidRPr="00801781">
        <w:rPr>
          <w:rFonts w:ascii="Times New Roman" w:hAnsi="Times New Roman" w:cs="Times New Roman"/>
          <w:sz w:val="24"/>
          <w:szCs w:val="24"/>
        </w:rPr>
        <w:t>In the 1960s and early 1970s, the political and social conditions did not appeal to black Americans as racial inequality was still the order of the day in America. Black Americans were denied political and civil rights as they were considered inferior to the white man. The struggle for social justice and racial inequality was spearheaded by the many civil rights movement aimed at struggling for an equal society for all. As this struggle continued, the black power movement emerged from the ideologies of Malcolm X. He called for effective and active participation in the fight for self-determination of black Americans. It called for racial pride and loved their culture, which would lead to a spirit of nationalism. This paper analyzes whether it was an appropriate response to the historical conditions in that period. It will describe how significant the movement was and how it participated in the political determination of black Americans.</w:t>
      </w:r>
    </w:p>
    <w:p w14:paraId="7A88D235" w14:textId="0F24AD2B" w:rsidR="00521386" w:rsidRPr="00801781" w:rsidRDefault="0084734F" w:rsidP="00801781">
      <w:pPr>
        <w:spacing w:line="480" w:lineRule="auto"/>
        <w:ind w:firstLine="720"/>
        <w:rPr>
          <w:rFonts w:ascii="Times New Roman" w:hAnsi="Times New Roman" w:cs="Times New Roman"/>
          <w:sz w:val="24"/>
          <w:szCs w:val="24"/>
        </w:rPr>
      </w:pPr>
      <w:r w:rsidRPr="00801781">
        <w:rPr>
          <w:rFonts w:ascii="Times New Roman" w:hAnsi="Times New Roman" w:cs="Times New Roman"/>
          <w:sz w:val="24"/>
          <w:szCs w:val="24"/>
        </w:rPr>
        <w:t>Black power was aimed at achieving self-determination for the people of African descent who had been experiencing historical injustices and considered as foreigners in their own country. It called for political and cultural institutions, which would be used to teach black values and principles.</w:t>
      </w:r>
      <w:r w:rsidR="008E2122">
        <w:rPr>
          <w:rFonts w:ascii="Times New Roman" w:hAnsi="Times New Roman" w:cs="Times New Roman"/>
          <w:sz w:val="24"/>
          <w:szCs w:val="24"/>
        </w:rPr>
        <w:t xml:space="preserve"> Carmichael</w:t>
      </w:r>
      <w:r w:rsidR="00801781">
        <w:rPr>
          <w:rFonts w:ascii="Times New Roman" w:hAnsi="Times New Roman" w:cs="Times New Roman"/>
          <w:sz w:val="24"/>
          <w:szCs w:val="24"/>
        </w:rPr>
        <w:t xml:space="preserve"> “the institutions that </w:t>
      </w:r>
      <w:r w:rsidR="008E2122">
        <w:rPr>
          <w:rFonts w:ascii="Times New Roman" w:hAnsi="Times New Roman" w:cs="Times New Roman"/>
          <w:sz w:val="24"/>
          <w:szCs w:val="24"/>
        </w:rPr>
        <w:t>function</w:t>
      </w:r>
      <w:r w:rsidR="00801781">
        <w:rPr>
          <w:rFonts w:ascii="Times New Roman" w:hAnsi="Times New Roman" w:cs="Times New Roman"/>
          <w:sz w:val="24"/>
          <w:szCs w:val="24"/>
        </w:rPr>
        <w:t xml:space="preserve"> in this country are </w:t>
      </w:r>
      <w:r w:rsidR="008E2122">
        <w:rPr>
          <w:rFonts w:ascii="Times New Roman" w:hAnsi="Times New Roman" w:cs="Times New Roman"/>
          <w:sz w:val="24"/>
          <w:szCs w:val="24"/>
        </w:rPr>
        <w:t>clearly racist</w:t>
      </w:r>
      <w:r w:rsidR="00801781" w:rsidRPr="00801781">
        <w:rPr>
          <w:rFonts w:ascii="Times New Roman" w:hAnsi="Times New Roman" w:cs="Times New Roman"/>
          <w:sz w:val="24"/>
          <w:szCs w:val="24"/>
        </w:rPr>
        <w:t>.</w:t>
      </w:r>
      <w:r w:rsidR="00801781">
        <w:rPr>
          <w:rFonts w:ascii="Times New Roman" w:hAnsi="Times New Roman" w:cs="Times New Roman"/>
          <w:sz w:val="24"/>
          <w:szCs w:val="24"/>
        </w:rPr>
        <w:t xml:space="preserve"> </w:t>
      </w:r>
      <w:r w:rsidRPr="00801781">
        <w:rPr>
          <w:rFonts w:ascii="Times New Roman" w:hAnsi="Times New Roman" w:cs="Times New Roman"/>
          <w:sz w:val="24"/>
          <w:szCs w:val="24"/>
        </w:rPr>
        <w:t xml:space="preserve">This is what has been proposed by civil rights activists such as Malcolm </w:t>
      </w:r>
      <w:r w:rsidR="00446DFD" w:rsidRPr="00801781">
        <w:rPr>
          <w:rFonts w:ascii="Times New Roman" w:hAnsi="Times New Roman" w:cs="Times New Roman"/>
          <w:sz w:val="24"/>
          <w:szCs w:val="24"/>
        </w:rPr>
        <w:t>X, who believed that by teaching the black people about where they came from, it would be easy for them to realize their black identity, take pride in it and use it to exercise their freedom. Black Americans had been held hostage of the white culture and supremacy until they had considered themselves as less equal to the people of white descent. The self determination would enable them to achieve economic and political empowerment.</w:t>
      </w:r>
    </w:p>
    <w:p w14:paraId="402F5CA1" w14:textId="5B9C0757" w:rsidR="003C7589" w:rsidRPr="00801781" w:rsidRDefault="0084734F" w:rsidP="00801781">
      <w:pPr>
        <w:spacing w:line="480" w:lineRule="auto"/>
        <w:ind w:firstLine="720"/>
        <w:rPr>
          <w:rFonts w:ascii="Times New Roman" w:hAnsi="Times New Roman" w:cs="Times New Roman"/>
          <w:sz w:val="24"/>
          <w:szCs w:val="24"/>
        </w:rPr>
      </w:pPr>
      <w:r w:rsidRPr="00801781">
        <w:rPr>
          <w:rFonts w:ascii="Times New Roman" w:hAnsi="Times New Roman" w:cs="Times New Roman"/>
          <w:sz w:val="24"/>
          <w:szCs w:val="24"/>
        </w:rPr>
        <w:lastRenderedPageBreak/>
        <w:t xml:space="preserve">The black communities did not participate in the political process of the country and also of their neighborhoods. Therefore, these communities lacked economic and social development as they would not access quality education and other social amenities within their community. They were left at the mercy of whites' government and leaders to determine their access to essential services, hence the civil rights activist calling for an end to racial discrimination. Black power movement emerged to call out for community members to stand and shape their neighborhood without the help of the government that had sidelined them. Therefore, the activists founded schools, clinics, and other essential services to benefit their neighborhood and promote the spirit of black power.  </w:t>
      </w:r>
    </w:p>
    <w:p w14:paraId="0AF8F6D9" w14:textId="7091E168" w:rsidR="003C7589" w:rsidRPr="00801781" w:rsidRDefault="0084734F" w:rsidP="00801781">
      <w:pPr>
        <w:spacing w:line="480" w:lineRule="auto"/>
        <w:ind w:firstLine="720"/>
        <w:rPr>
          <w:rFonts w:ascii="Times New Roman" w:hAnsi="Times New Roman" w:cs="Times New Roman"/>
          <w:sz w:val="24"/>
          <w:szCs w:val="24"/>
        </w:rPr>
      </w:pPr>
      <w:r w:rsidRPr="00801781">
        <w:rPr>
          <w:rFonts w:ascii="Times New Roman" w:hAnsi="Times New Roman" w:cs="Times New Roman"/>
          <w:sz w:val="24"/>
          <w:szCs w:val="24"/>
        </w:rPr>
        <w:t>In the 1960s, the civil rights movement lost their previous glory, and their participation in the struggle for civil rights weakened.</w:t>
      </w:r>
      <w:r w:rsidR="008E2122">
        <w:rPr>
          <w:rFonts w:ascii="Times New Roman" w:hAnsi="Times New Roman" w:cs="Times New Roman"/>
          <w:sz w:val="24"/>
          <w:szCs w:val="24"/>
        </w:rPr>
        <w:t xml:space="preserve"> “All civil rights bills are written for white people not black people.”</w:t>
      </w:r>
      <w:r w:rsidRPr="00801781">
        <w:rPr>
          <w:rFonts w:ascii="Times New Roman" w:hAnsi="Times New Roman" w:cs="Times New Roman"/>
          <w:sz w:val="24"/>
          <w:szCs w:val="24"/>
        </w:rPr>
        <w:t xml:space="preserve"> This brought the need for a new movement that would continue with the struggle. </w:t>
      </w:r>
      <w:r w:rsidR="00073605" w:rsidRPr="00801781">
        <w:rPr>
          <w:rFonts w:ascii="Times New Roman" w:hAnsi="Times New Roman" w:cs="Times New Roman"/>
          <w:sz w:val="24"/>
          <w:szCs w:val="24"/>
        </w:rPr>
        <w:t xml:space="preserve">The movements underwent a decline phase by increasing their focus on racial discrimination in the southern side. The frontline leader of the movement, Martin Luther King, was assassinated, leaving a huge leadership vacuum in civil societies. They lacked strong leadership, and this contributes to leadership wrangles that accelerated their decline. The FBI also weakened the radical movements, and hence their activities and mobilization efforts lacked substantial support. </w:t>
      </w:r>
      <w:r w:rsidR="00AD7E2F" w:rsidRPr="00801781">
        <w:rPr>
          <w:rFonts w:ascii="Times New Roman" w:hAnsi="Times New Roman" w:cs="Times New Roman"/>
          <w:sz w:val="24"/>
          <w:szCs w:val="24"/>
        </w:rPr>
        <w:t>The situation, therefore, led to a vacuum in advocating for black American issues. Black power movement, therefore, aimed at boosting the effort of the declining civil societies by spearheading activities for raising the spirit of nationalism.</w:t>
      </w:r>
    </w:p>
    <w:p w14:paraId="51720418" w14:textId="7D61AA26" w:rsidR="00273E6F" w:rsidRPr="00801781" w:rsidRDefault="0084734F" w:rsidP="00801781">
      <w:pPr>
        <w:spacing w:line="480" w:lineRule="auto"/>
        <w:ind w:firstLine="720"/>
        <w:rPr>
          <w:rFonts w:ascii="Times New Roman" w:hAnsi="Times New Roman" w:cs="Times New Roman"/>
          <w:sz w:val="24"/>
          <w:szCs w:val="24"/>
        </w:rPr>
      </w:pPr>
      <w:r w:rsidRPr="00801781">
        <w:rPr>
          <w:rFonts w:ascii="Times New Roman" w:hAnsi="Times New Roman" w:cs="Times New Roman"/>
          <w:sz w:val="24"/>
          <w:szCs w:val="24"/>
        </w:rPr>
        <w:t xml:space="preserve">Unlike the civil rights movement, the black power movement appealed to the people. The only way to save themselves from the racial injustices they were receiving was to take pride in their own culture and color. The African nationalism, therefore, was not just appropriate but also </w:t>
      </w:r>
      <w:r w:rsidRPr="00801781">
        <w:rPr>
          <w:rFonts w:ascii="Times New Roman" w:hAnsi="Times New Roman" w:cs="Times New Roman"/>
          <w:sz w:val="24"/>
          <w:szCs w:val="24"/>
        </w:rPr>
        <w:lastRenderedPageBreak/>
        <w:t xml:space="preserve">timely. The black </w:t>
      </w:r>
      <w:r w:rsidR="000E1E5F" w:rsidRPr="00801781">
        <w:rPr>
          <w:rFonts w:ascii="Times New Roman" w:hAnsi="Times New Roman" w:cs="Times New Roman"/>
          <w:sz w:val="24"/>
          <w:szCs w:val="24"/>
        </w:rPr>
        <w:t>A</w:t>
      </w:r>
      <w:r w:rsidRPr="00801781">
        <w:rPr>
          <w:rFonts w:ascii="Times New Roman" w:hAnsi="Times New Roman" w:cs="Times New Roman"/>
          <w:sz w:val="24"/>
          <w:szCs w:val="24"/>
        </w:rPr>
        <w:t>mericans needed not to believe that they were inferior</w:t>
      </w:r>
      <w:r w:rsidR="000E1E5F" w:rsidRPr="00801781">
        <w:rPr>
          <w:rFonts w:ascii="Times New Roman" w:hAnsi="Times New Roman" w:cs="Times New Roman"/>
          <w:sz w:val="24"/>
          <w:szCs w:val="24"/>
        </w:rPr>
        <w:t xml:space="preserve"> and instead embrace their own culture and community by taking control of their political and social destiny. The movement called for the people to participate actively in their own social and political developments as the only way to earn themselves freedom from the reliance on the whites. The movement emphasized the need for self-sufficiency without </w:t>
      </w:r>
      <w:r w:rsidR="00E83DE5" w:rsidRPr="00801781">
        <w:rPr>
          <w:rFonts w:ascii="Times New Roman" w:hAnsi="Times New Roman" w:cs="Times New Roman"/>
          <w:sz w:val="24"/>
          <w:szCs w:val="24"/>
        </w:rPr>
        <w:t>expecting benefits from the whites.</w:t>
      </w:r>
    </w:p>
    <w:p w14:paraId="26C96A6B" w14:textId="4BB0CFCB" w:rsidR="00446DFD" w:rsidRPr="00801781" w:rsidRDefault="0084734F" w:rsidP="00801781">
      <w:pPr>
        <w:spacing w:line="480" w:lineRule="auto"/>
        <w:rPr>
          <w:rFonts w:ascii="Times New Roman" w:hAnsi="Times New Roman" w:cs="Times New Roman"/>
          <w:sz w:val="24"/>
          <w:szCs w:val="24"/>
        </w:rPr>
      </w:pPr>
      <w:r w:rsidRPr="00801781">
        <w:rPr>
          <w:rFonts w:ascii="Times New Roman" w:hAnsi="Times New Roman" w:cs="Times New Roman"/>
          <w:sz w:val="24"/>
          <w:szCs w:val="24"/>
        </w:rPr>
        <w:t>Conclusion.</w:t>
      </w:r>
    </w:p>
    <w:p w14:paraId="594819D2" w14:textId="77777777" w:rsidR="00801781" w:rsidRDefault="0084734F" w:rsidP="00801781">
      <w:pPr>
        <w:spacing w:line="480" w:lineRule="auto"/>
        <w:ind w:firstLine="720"/>
        <w:rPr>
          <w:rFonts w:ascii="Times New Roman" w:hAnsi="Times New Roman" w:cs="Times New Roman"/>
          <w:sz w:val="24"/>
          <w:szCs w:val="24"/>
        </w:rPr>
      </w:pPr>
      <w:r w:rsidRPr="00801781">
        <w:rPr>
          <w:rFonts w:ascii="Times New Roman" w:hAnsi="Times New Roman" w:cs="Times New Roman"/>
          <w:sz w:val="24"/>
          <w:szCs w:val="24"/>
        </w:rPr>
        <w:t xml:space="preserve">Black power was established at the right time to counter the challenges faced by black Americans in the whites dominated country. Self-determination was appropriate. It was the only way to equip the people to rescue themselves from the bondage of depending on the white government that had not made any efforts to show concern for the black people and their neighborhood. There was unequal access to education, leaving the whites to access high quality education while the blacks did not. </w:t>
      </w:r>
      <w:r w:rsidR="004132F3" w:rsidRPr="00801781">
        <w:rPr>
          <w:rFonts w:ascii="Times New Roman" w:hAnsi="Times New Roman" w:cs="Times New Roman"/>
          <w:sz w:val="24"/>
          <w:szCs w:val="24"/>
        </w:rPr>
        <w:t>Black power movement encouraged the people to take pride in their skin color and educate the people about their history to shape their future. The participation of community members in their own political and economic destiny was a long time overdue.</w:t>
      </w:r>
    </w:p>
    <w:p w14:paraId="0AC11F25" w14:textId="77777777" w:rsidR="00801781" w:rsidRDefault="00801781" w:rsidP="00801781">
      <w:pPr>
        <w:spacing w:line="480" w:lineRule="auto"/>
        <w:ind w:firstLine="720"/>
        <w:rPr>
          <w:rFonts w:ascii="Times New Roman" w:hAnsi="Times New Roman" w:cs="Times New Roman"/>
          <w:sz w:val="24"/>
          <w:szCs w:val="24"/>
        </w:rPr>
      </w:pPr>
    </w:p>
    <w:p w14:paraId="4D189F93" w14:textId="77777777" w:rsidR="00801781" w:rsidRDefault="00801781" w:rsidP="00801781">
      <w:pPr>
        <w:spacing w:line="480" w:lineRule="auto"/>
        <w:ind w:firstLine="720"/>
        <w:rPr>
          <w:rFonts w:ascii="Times New Roman" w:hAnsi="Times New Roman" w:cs="Times New Roman"/>
          <w:sz w:val="24"/>
          <w:szCs w:val="24"/>
        </w:rPr>
      </w:pPr>
    </w:p>
    <w:p w14:paraId="7E6C0753" w14:textId="77777777" w:rsidR="00801781" w:rsidRDefault="00801781" w:rsidP="00801781">
      <w:pPr>
        <w:spacing w:line="480" w:lineRule="auto"/>
        <w:ind w:firstLine="720"/>
        <w:rPr>
          <w:rFonts w:ascii="Times New Roman" w:hAnsi="Times New Roman" w:cs="Times New Roman"/>
          <w:sz w:val="24"/>
          <w:szCs w:val="24"/>
        </w:rPr>
      </w:pPr>
    </w:p>
    <w:p w14:paraId="7733E0F5" w14:textId="77777777" w:rsidR="00801781" w:rsidRDefault="00801781" w:rsidP="00801781">
      <w:pPr>
        <w:spacing w:line="480" w:lineRule="auto"/>
        <w:ind w:firstLine="720"/>
        <w:rPr>
          <w:rFonts w:ascii="Times New Roman" w:hAnsi="Times New Roman" w:cs="Times New Roman"/>
          <w:sz w:val="24"/>
          <w:szCs w:val="24"/>
        </w:rPr>
      </w:pPr>
    </w:p>
    <w:p w14:paraId="604C8ABA" w14:textId="77777777" w:rsidR="00801781" w:rsidRDefault="00801781" w:rsidP="00801781">
      <w:pPr>
        <w:spacing w:line="480" w:lineRule="auto"/>
        <w:ind w:firstLine="720"/>
        <w:rPr>
          <w:rFonts w:ascii="Times New Roman" w:hAnsi="Times New Roman" w:cs="Times New Roman"/>
          <w:sz w:val="24"/>
          <w:szCs w:val="24"/>
        </w:rPr>
      </w:pPr>
    </w:p>
    <w:p w14:paraId="1CE9E092" w14:textId="77777777" w:rsidR="00801781" w:rsidRDefault="00801781" w:rsidP="00801781">
      <w:pPr>
        <w:spacing w:line="480" w:lineRule="auto"/>
        <w:rPr>
          <w:rFonts w:ascii="Times New Roman" w:hAnsi="Times New Roman" w:cs="Times New Roman"/>
          <w:sz w:val="24"/>
          <w:szCs w:val="24"/>
        </w:rPr>
      </w:pPr>
    </w:p>
    <w:p w14:paraId="59208DB7" w14:textId="64D77347" w:rsidR="00446DFD" w:rsidRDefault="00801781" w:rsidP="008017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86E5F75" w14:textId="54CB94D1" w:rsidR="00801781" w:rsidRDefault="001A30E3" w:rsidP="00801781">
      <w:pPr>
        <w:spacing w:line="480" w:lineRule="auto"/>
        <w:rPr>
          <w:rFonts w:ascii="Times New Roman" w:hAnsi="Times New Roman" w:cs="Times New Roman"/>
          <w:sz w:val="24"/>
          <w:szCs w:val="24"/>
        </w:rPr>
      </w:pPr>
      <w:hyperlink r:id="rId6" w:history="1">
        <w:r w:rsidR="00801781" w:rsidRPr="00305671">
          <w:rPr>
            <w:rStyle w:val="Hyperlink"/>
            <w:rFonts w:ascii="Times New Roman" w:hAnsi="Times New Roman" w:cs="Times New Roman"/>
            <w:sz w:val="24"/>
            <w:szCs w:val="24"/>
          </w:rPr>
          <w:t>https://youtu.be/dFFWTsUqEaY</w:t>
        </w:r>
      </w:hyperlink>
    </w:p>
    <w:p w14:paraId="701DB807" w14:textId="77777777" w:rsidR="00801781" w:rsidRPr="00801781" w:rsidRDefault="00801781" w:rsidP="00801781">
      <w:pPr>
        <w:spacing w:line="480" w:lineRule="auto"/>
        <w:rPr>
          <w:rFonts w:ascii="Times New Roman" w:hAnsi="Times New Roman" w:cs="Times New Roman"/>
          <w:sz w:val="24"/>
          <w:szCs w:val="24"/>
        </w:rPr>
      </w:pPr>
    </w:p>
    <w:sectPr w:rsidR="00801781" w:rsidRPr="00801781" w:rsidSect="008E21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50DF4" w14:textId="77777777" w:rsidR="001A30E3" w:rsidRDefault="001A30E3" w:rsidP="008E2122">
      <w:pPr>
        <w:spacing w:after="0" w:line="240" w:lineRule="auto"/>
      </w:pPr>
      <w:r>
        <w:separator/>
      </w:r>
    </w:p>
  </w:endnote>
  <w:endnote w:type="continuationSeparator" w:id="0">
    <w:p w14:paraId="6D554E6E" w14:textId="77777777" w:rsidR="001A30E3" w:rsidRDefault="001A30E3" w:rsidP="008E2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BD1B8" w14:textId="77777777" w:rsidR="001A30E3" w:rsidRDefault="001A30E3" w:rsidP="008E2122">
      <w:pPr>
        <w:spacing w:after="0" w:line="240" w:lineRule="auto"/>
      </w:pPr>
      <w:r>
        <w:separator/>
      </w:r>
    </w:p>
  </w:footnote>
  <w:footnote w:type="continuationSeparator" w:id="0">
    <w:p w14:paraId="393F39E9" w14:textId="77777777" w:rsidR="001A30E3" w:rsidRDefault="001A30E3" w:rsidP="008E2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125258"/>
      <w:docPartObj>
        <w:docPartGallery w:val="Page Numbers (Top of Page)"/>
        <w:docPartUnique/>
      </w:docPartObj>
    </w:sdtPr>
    <w:sdtEndPr>
      <w:rPr>
        <w:noProof/>
      </w:rPr>
    </w:sdtEndPr>
    <w:sdtContent>
      <w:p w14:paraId="0EF9E19E" w14:textId="4E33CC00" w:rsidR="008E2122" w:rsidRDefault="008E2122">
        <w:pPr>
          <w:pStyle w:val="Header"/>
          <w:jc w:val="right"/>
        </w:pPr>
        <w:r>
          <w:fldChar w:fldCharType="begin"/>
        </w:r>
        <w:r>
          <w:instrText xml:space="preserve"> PAGE   \* MERGEFORMAT </w:instrText>
        </w:r>
        <w:r>
          <w:fldChar w:fldCharType="separate"/>
        </w:r>
        <w:r w:rsidR="00624525">
          <w:rPr>
            <w:noProof/>
          </w:rPr>
          <w:t>5</w:t>
        </w:r>
        <w:r>
          <w:rPr>
            <w:noProof/>
          </w:rPr>
          <w:fldChar w:fldCharType="end"/>
        </w:r>
      </w:p>
    </w:sdtContent>
  </w:sdt>
  <w:p w14:paraId="431DD5DE" w14:textId="5FBD4310" w:rsidR="008E2122" w:rsidRDefault="008E2122">
    <w:pPr>
      <w:pStyle w:val="Header"/>
    </w:pPr>
    <w:bookmarkStart w:id="1" w:name="_Hlk46146690"/>
    <w:bookmarkStart w:id="2" w:name="_Hlk46146691"/>
    <w:bookmarkStart w:id="3" w:name="_Hlk46146692"/>
    <w:bookmarkStart w:id="4" w:name="_Hlk46146693"/>
    <w:bookmarkStart w:id="5" w:name="_Hlk46146696"/>
    <w:bookmarkStart w:id="6" w:name="_Hlk46146697"/>
    <w:r>
      <w:t>BLACK POWER MOVEMENT.</w:t>
    </w:r>
    <w:bookmarkEnd w:id="1"/>
    <w:bookmarkEnd w:id="2"/>
    <w:bookmarkEnd w:id="3"/>
    <w:bookmarkEnd w:id="4"/>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EB320" w14:textId="77777777" w:rsidR="008E2122" w:rsidRPr="008E2122" w:rsidRDefault="008E2122" w:rsidP="008E2122">
    <w:pPr>
      <w:pStyle w:val="Header"/>
    </w:pPr>
    <w:r>
      <w:t xml:space="preserve">Running Head: </w:t>
    </w:r>
    <w:r w:rsidRPr="008E2122">
      <w:t>BLACK POWER MOVEMENT.</w:t>
    </w:r>
  </w:p>
  <w:p w14:paraId="159350E6" w14:textId="734ABE85" w:rsidR="008E2122" w:rsidRDefault="008E21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589"/>
    <w:rsid w:val="00073605"/>
    <w:rsid w:val="000E1E5F"/>
    <w:rsid w:val="001A30E3"/>
    <w:rsid w:val="00273E6F"/>
    <w:rsid w:val="003C7589"/>
    <w:rsid w:val="004132F3"/>
    <w:rsid w:val="00446DFD"/>
    <w:rsid w:val="00521386"/>
    <w:rsid w:val="00624525"/>
    <w:rsid w:val="00801781"/>
    <w:rsid w:val="0084734F"/>
    <w:rsid w:val="008E2122"/>
    <w:rsid w:val="009D5DA4"/>
    <w:rsid w:val="00AD7E2F"/>
    <w:rsid w:val="00BB4588"/>
    <w:rsid w:val="00E83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7F094"/>
  <w15:chartTrackingRefBased/>
  <w15:docId w15:val="{F0B7CD12-AD65-4E7A-8447-0C03EB927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781"/>
    <w:rPr>
      <w:color w:val="0000FF" w:themeColor="hyperlink"/>
      <w:u w:val="single"/>
    </w:rPr>
  </w:style>
  <w:style w:type="character" w:customStyle="1" w:styleId="UnresolvedMention">
    <w:name w:val="Unresolved Mention"/>
    <w:basedOn w:val="DefaultParagraphFont"/>
    <w:uiPriority w:val="99"/>
    <w:rsid w:val="00801781"/>
    <w:rPr>
      <w:color w:val="605E5C"/>
      <w:shd w:val="clear" w:color="auto" w:fill="E1DFDD"/>
    </w:rPr>
  </w:style>
  <w:style w:type="paragraph" w:styleId="Header">
    <w:name w:val="header"/>
    <w:basedOn w:val="Normal"/>
    <w:link w:val="HeaderChar"/>
    <w:uiPriority w:val="99"/>
    <w:unhideWhenUsed/>
    <w:rsid w:val="008E2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2122"/>
  </w:style>
  <w:style w:type="paragraph" w:styleId="Footer">
    <w:name w:val="footer"/>
    <w:basedOn w:val="Normal"/>
    <w:link w:val="FooterChar"/>
    <w:uiPriority w:val="99"/>
    <w:unhideWhenUsed/>
    <w:rsid w:val="008E2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2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FFWTsUqEa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2020-07-20T13:55:00Z</dcterms:created>
  <dcterms:modified xsi:type="dcterms:W3CDTF">2020-07-20T13:55:00Z</dcterms:modified>
</cp:coreProperties>
</file>